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1951"/>
        <w:gridCol w:w="2940"/>
        <w:gridCol w:w="2410"/>
      </w:tblGrid>
      <w:tr w:rsidR="006A37DC" w14:paraId="3B781FD3" w14:textId="77777777" w:rsidTr="00FF74B2">
        <w:tc>
          <w:tcPr>
            <w:tcW w:w="3615" w:type="dxa"/>
          </w:tcPr>
          <w:p w14:paraId="0CA9020F" w14:textId="77777777" w:rsidR="006A37DC" w:rsidRDefault="006A37DC" w:rsidP="00796E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03A59B" wp14:editId="4EF4FF74">
                  <wp:extent cx="2158365" cy="1207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4AC0BD09" w14:textId="77777777" w:rsidR="006A37DC" w:rsidRDefault="006A37DC" w:rsidP="00FF74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8DE4F" wp14:editId="11753606">
                  <wp:extent cx="1123315" cy="1123315"/>
                  <wp:effectExtent l="0" t="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14:paraId="5F20D5F6" w14:textId="77777777" w:rsidR="006A37DC" w:rsidRDefault="006A37DC" w:rsidP="00FF74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A635EE" wp14:editId="7B6FDCAD">
                  <wp:extent cx="1873250" cy="888067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276" cy="88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9BD3A74" w14:textId="77777777" w:rsidR="006A37DC" w:rsidRPr="00110A08" w:rsidRDefault="006A37DC" w:rsidP="00FF74B2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ru-RU"/>
              </w:rPr>
            </w:pPr>
            <w:r w:rsidRPr="00110A08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1C44C" wp14:editId="60845D5E">
                  <wp:extent cx="1292860" cy="903966"/>
                  <wp:effectExtent l="0" t="0" r="2540" b="0"/>
                  <wp:docPr id="1" name="Рисунок 1" descr="D:\Григорьев\Программа по родословным\2019\онлайн-школа практической истории\СЕРТИФИКАТЫ И БЛАГОДАРСТВЕННЫЕ ПИСЬМА\ЛОГОТИПЫ\1-300 ЛЕТ КУЗБАССУ\1-300 лет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ригорьев\Программа по родословным\2019\онлайн-школа практической истории\СЕРТИФИКАТЫ И БЛАГОДАРСТВЕННЫЕ ПИСЬМА\ЛОГОТИПЫ\1-300 ЛЕТ КУЗБАССУ\1-300 лет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66" cy="93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7DC" w14:paraId="4A897C02" w14:textId="77777777" w:rsidTr="00FF74B2">
        <w:tc>
          <w:tcPr>
            <w:tcW w:w="3615" w:type="dxa"/>
          </w:tcPr>
          <w:p w14:paraId="0A69B786" w14:textId="77777777" w:rsidR="006A37DC" w:rsidRDefault="006A37DC" w:rsidP="00FF74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7F59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EBD1C" wp14:editId="57A9AC78">
                  <wp:extent cx="2117462" cy="823965"/>
                  <wp:effectExtent l="0" t="0" r="0" b="0"/>
                  <wp:docPr id="5" name="Рисунок 5" descr="D:\Григорьев\Программа по родословным\2019\онлайн-школа практической истории\СЕРТИФИКАТЫ И БЛАГОДАРСТВЕННЫЕ ПИСЬМА\ЛОГОТИПЫ\4-ЦЕНТР ПРАКТИЧЕСКОЙ ИСТОРИИ\Центр Балашкиной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Григорьев\Программа по родословным\2019\онлайн-школа практической истории\СЕРТИФИКАТЫ И БЛАГОДАРСТВЕННЫЕ ПИСЬМА\ЛОГОТИПЫ\4-ЦЕНТР ПРАКТИЧЕСКОЙ ИСТОРИИ\Центр Балашкиной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611" cy="833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14B2494D" w14:textId="77777777" w:rsidR="006A37DC" w:rsidRDefault="006A37DC" w:rsidP="00FF74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348C9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4A5482" wp14:editId="7598BBB1">
                  <wp:extent cx="1399540" cy="799447"/>
                  <wp:effectExtent l="0" t="0" r="0" b="1270"/>
                  <wp:docPr id="9" name="Рисунок 9" descr="D:\Григорьев\Программа по родословным\2019\Школа практической истории Мариинск\СЛАЙДШОУ\ЛОГОТИПЫ ДЛЯ СЛАЙД-ШОУ НОМЕР 1\7-НАШЕ НАСЛЕДИЕ\логотип Наше Наслед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ригорьев\Программа по родословным\2019\Школа практической истории Мариинск\СЛАЙДШОУ\ЛОГОТИПЫ ДЛЯ СЛАЙД-ШОУ НОМЕР 1\7-НАШЕ НАСЛЕДИЕ\логотип Наше Наслед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411" cy="81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14:paraId="16B2DC9A" w14:textId="77777777" w:rsidR="006A37DC" w:rsidRDefault="006A37DC" w:rsidP="00FF74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48C9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65658A" wp14:editId="6FF5633B">
                  <wp:extent cx="1786705" cy="885825"/>
                  <wp:effectExtent l="0" t="0" r="4445" b="0"/>
                  <wp:docPr id="8" name="Рисунок 8" descr="D:\Григорьев\Программа по родословным\2019\Школа практической истории Мариинск\СЛАЙДШОУ\ЛОГОТИПЫ ДЛЯ СЛАЙД-ШОУ НОМЕР 1\9-ЦРМИ\ЦРМ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Григорьев\Программа по родословным\2019\Школа практической истории Мариинск\СЛАЙДШОУ\ЛОГОТИПЫ ДЛЯ СЛАЙД-ШОУ НОМЕР 1\9-ЦРМИ\ЦРМ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51" cy="90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6C5BA50" w14:textId="77777777" w:rsidR="006A37DC" w:rsidRPr="003348C9" w:rsidRDefault="006A37DC" w:rsidP="00FF74B2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CB144" wp14:editId="1A5947A9">
                  <wp:extent cx="1393190" cy="8204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7369D" w14:textId="77777777" w:rsidR="006A37DC" w:rsidRPr="00E47BCB" w:rsidRDefault="006A37DC" w:rsidP="006A37D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94F2C0F" w14:textId="330A9022" w:rsidR="006A37DC" w:rsidRPr="006A37DC" w:rsidRDefault="00732F02" w:rsidP="006A37D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="0086373D">
        <w:rPr>
          <w:rFonts w:ascii="Times New Roman" w:hAnsi="Times New Roman"/>
          <w:b/>
          <w:sz w:val="28"/>
          <w:szCs w:val="28"/>
        </w:rPr>
        <w:t>острелиз</w:t>
      </w:r>
      <w:proofErr w:type="spellEnd"/>
    </w:p>
    <w:p w14:paraId="0D27D405" w14:textId="5FD629BF" w:rsidR="006A37DC" w:rsidRDefault="0086373D" w:rsidP="00B21B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27-28.10.2020 в Кузбассе состоялась </w:t>
      </w:r>
      <w:r w:rsidR="006A37DC" w:rsidRPr="00E47BCB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A37DC" w:rsidRPr="00E47BCB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37DC" w:rsidRPr="00E47BCB">
        <w:rPr>
          <w:rFonts w:ascii="Times New Roman" w:hAnsi="Times New Roman" w:cs="Times New Roman"/>
          <w:sz w:val="28"/>
          <w:szCs w:val="28"/>
        </w:rPr>
        <w:t xml:space="preserve"> в формате вебинаров в интересах участников и потенциальных участников Туристско-рекреационного кластера на тему </w:t>
      </w:r>
      <w:r w:rsidR="006A37DC" w:rsidRPr="00E47B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42D6">
        <w:rPr>
          <w:rFonts w:ascii="Times New Roman" w:hAnsi="Times New Roman" w:cs="Times New Roman"/>
          <w:b/>
          <w:bCs/>
          <w:sz w:val="28"/>
          <w:szCs w:val="28"/>
        </w:rPr>
        <w:t>Проработка и картирование туристических маршрутов Кузбасса</w:t>
      </w:r>
      <w:r w:rsidR="006A37DC" w:rsidRPr="00E47B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E2D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D4BEEF" w14:textId="43A4A2E3" w:rsidR="00CE2D2A" w:rsidRDefault="00CE2D2A" w:rsidP="00CE2D2A">
      <w:pPr>
        <w:jc w:val="both"/>
        <w:rPr>
          <w:rFonts w:ascii="Times New Roman" w:hAnsi="Times New Roman" w:cs="Times New Roman"/>
          <w:sz w:val="28"/>
          <w:szCs w:val="28"/>
        </w:rPr>
      </w:pPr>
      <w:r w:rsidRPr="00CE2D2A">
        <w:rPr>
          <w:rFonts w:ascii="Times New Roman" w:hAnsi="Times New Roman" w:cs="Times New Roman"/>
          <w:sz w:val="28"/>
          <w:szCs w:val="28"/>
        </w:rPr>
        <w:t xml:space="preserve">В ходе сессии федеральным экспертам было представлено 11 новых пакетных туров из 8 территорий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Кубасса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 xml:space="preserve">. Среди них: </w:t>
      </w:r>
      <w:proofErr w:type="gramStart"/>
      <w:r w:rsidRPr="00CE2D2A">
        <w:rPr>
          <w:rFonts w:ascii="Times New Roman" w:hAnsi="Times New Roman" w:cs="Times New Roman"/>
          <w:sz w:val="28"/>
          <w:szCs w:val="28"/>
        </w:rPr>
        <w:t xml:space="preserve">«Тайны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 xml:space="preserve"> динозавр»,  «Мариинск купеческий»,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 xml:space="preserve">-природный тур для любителей арт-объектов «Тайны Крапивинского гидроузла»,  деловой тур «PRO Белово»,  тур выходного дня с посещением крестьянско-фермерского хозяйства  в Гурьевском районе «Рыбалка», «Водный тур «Дикая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>», этно-тур «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Калмаки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 xml:space="preserve">» в Яшкинском районе, детский тур «Испытай себя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Чумайскими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 xml:space="preserve"> просторами», детский тур «На родину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Н.И.Масалова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 xml:space="preserve">» и «Заимка в </w:t>
      </w:r>
      <w:proofErr w:type="spellStart"/>
      <w:r w:rsidRPr="00CE2D2A">
        <w:rPr>
          <w:rFonts w:ascii="Times New Roman" w:hAnsi="Times New Roman" w:cs="Times New Roman"/>
          <w:sz w:val="28"/>
          <w:szCs w:val="28"/>
        </w:rPr>
        <w:t>Итате</w:t>
      </w:r>
      <w:proofErr w:type="spellEnd"/>
      <w:r w:rsidRPr="00CE2D2A">
        <w:rPr>
          <w:rFonts w:ascii="Times New Roman" w:hAnsi="Times New Roman" w:cs="Times New Roman"/>
          <w:sz w:val="28"/>
          <w:szCs w:val="28"/>
        </w:rPr>
        <w:t>»</w:t>
      </w:r>
      <w:r w:rsidR="0051542B">
        <w:rPr>
          <w:rFonts w:ascii="Times New Roman" w:hAnsi="Times New Roman" w:cs="Times New Roman"/>
          <w:sz w:val="28"/>
          <w:szCs w:val="28"/>
        </w:rPr>
        <w:t xml:space="preserve"> в Тяжинском муниципальном районе</w:t>
      </w:r>
      <w:r w:rsidRPr="00CE2D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C7B8B15" w14:textId="0F30A335" w:rsidR="00CE2D2A" w:rsidRPr="000B198D" w:rsidRDefault="00CE2D2A" w:rsidP="00CE2D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эксперты высоко оценили разработки кузбасских команд и дали рекомендации по успешному выведению пакетных туров на рынок.  Экспертами аналитической сессии были Николай Евгеньевич Прянишников – член жюри федерального конкурса Минстроя по комфортной городской среде (Москва); Константин Владимирович Юматов – общественный представитель Агентства стратегических инициатив по продвижению новых проектов по направлению «Туризм», </w:t>
      </w:r>
      <w:r w:rsidRPr="000B198D">
        <w:rPr>
          <w:rFonts w:ascii="Times New Roman" w:hAnsi="Times New Roman" w:cs="Times New Roman"/>
          <w:sz w:val="28"/>
          <w:szCs w:val="28"/>
        </w:rPr>
        <w:t>председатель Совета Туристско-рекреационного кластера Кузбасса; Данила Николаевич Губин – эксперт-маркетолог; Сергей Сергеевич Григорьев - председатель комитета по вопросам туризма, молодежной политики и спорта Законодательного собрания Кемеровской области-Кузбасса, Марина Геннадьевна Балашкина – руководитель акселератора культурно0исторических проектов «Наше Наследие» в Кузбассе.</w:t>
      </w:r>
    </w:p>
    <w:p w14:paraId="57F1D3C9" w14:textId="46D08368" w:rsidR="00CE2D2A" w:rsidRDefault="00CE2D2A" w:rsidP="00CE2D2A">
      <w:pPr>
        <w:jc w:val="both"/>
        <w:rPr>
          <w:rFonts w:ascii="Times New Roman" w:hAnsi="Times New Roman" w:cs="Times New Roman"/>
          <w:sz w:val="28"/>
          <w:szCs w:val="28"/>
        </w:rPr>
      </w:pPr>
      <w:r w:rsidRPr="000B198D">
        <w:rPr>
          <w:rFonts w:ascii="Times New Roman" w:hAnsi="Times New Roman" w:cs="Times New Roman"/>
          <w:sz w:val="28"/>
          <w:szCs w:val="28"/>
        </w:rPr>
        <w:tab/>
        <w:t xml:space="preserve">Приятным сюрпризом для участников стало </w:t>
      </w:r>
      <w:r w:rsidR="001A67FA" w:rsidRPr="000B198D">
        <w:rPr>
          <w:rFonts w:ascii="Times New Roman" w:hAnsi="Times New Roman" w:cs="Times New Roman"/>
          <w:sz w:val="28"/>
          <w:szCs w:val="28"/>
        </w:rPr>
        <w:t xml:space="preserve">присутствие на защитах разработанных пакетных туров Ольги Ивановны Деевой </w:t>
      </w:r>
      <w:r w:rsidR="00F33FFC" w:rsidRPr="000B198D">
        <w:rPr>
          <w:rFonts w:ascii="Times New Roman" w:hAnsi="Times New Roman" w:cs="Times New Roman"/>
          <w:sz w:val="28"/>
          <w:szCs w:val="28"/>
        </w:rPr>
        <w:t>–</w:t>
      </w:r>
      <w:r w:rsidR="001A67FA" w:rsidRPr="000B198D">
        <w:rPr>
          <w:rFonts w:ascii="Times New Roman" w:hAnsi="Times New Roman" w:cs="Times New Roman"/>
          <w:sz w:val="28"/>
          <w:szCs w:val="28"/>
        </w:rPr>
        <w:t xml:space="preserve"> </w:t>
      </w:r>
      <w:r w:rsidR="00FD7389" w:rsidRPr="000B198D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D7389" w:rsidRPr="000B198D">
        <w:rPr>
          <w:rFonts w:ascii="Times New Roman" w:hAnsi="Times New Roman" w:cs="Times New Roman"/>
          <w:sz w:val="28"/>
          <w:szCs w:val="28"/>
        </w:rPr>
        <w:lastRenderedPageBreak/>
        <w:t xml:space="preserve">крупнейшего в Кемеровской области туроператора «Меридиан». </w:t>
      </w:r>
      <w:r w:rsidR="000B198D" w:rsidRPr="000B198D">
        <w:rPr>
          <w:rFonts w:ascii="Times New Roman" w:hAnsi="Times New Roman" w:cs="Times New Roman"/>
          <w:sz w:val="28"/>
          <w:szCs w:val="28"/>
        </w:rPr>
        <w:t>Некоторые из представленных пакетных туров вызвали интерес туроператора.</w:t>
      </w:r>
      <w:r w:rsidR="00B31F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0A11" w14:textId="705BEAA4" w:rsidR="00B31FC6" w:rsidRPr="000B198D" w:rsidRDefault="00B31FC6" w:rsidP="00CE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 современной ситуации интерес к локальным кузбасским турам будет только расти, и мы рады, что на карте Кемеровской области открываются новые яркие маршруты, куда поедут жители нашего региона, соседних областей и Москвы</w:t>
      </w:r>
      <w:r w:rsidR="00F244A9">
        <w:rPr>
          <w:rFonts w:ascii="Times New Roman" w:hAnsi="Times New Roman" w:cs="Times New Roman"/>
          <w:sz w:val="28"/>
          <w:szCs w:val="28"/>
        </w:rPr>
        <w:t>. От этого выиграют и туристы, и все территории, активно включившиеся сегодня в разработку пакетных туров</w:t>
      </w:r>
      <w:r>
        <w:rPr>
          <w:rFonts w:ascii="Times New Roman" w:hAnsi="Times New Roman" w:cs="Times New Roman"/>
          <w:sz w:val="28"/>
          <w:szCs w:val="28"/>
        </w:rPr>
        <w:t>», - отметил председатель комитета по вопросам туризма, спорта и молодежной политики Законодательного собрания Кемеровской области-Кузбасса Сергей Сергеевич Григорьев.</w:t>
      </w:r>
    </w:p>
    <w:p w14:paraId="40D3A2B7" w14:textId="77777777" w:rsidR="00F33FFC" w:rsidRDefault="00F33FFC" w:rsidP="00F33FF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C3103">
        <w:rPr>
          <w:rFonts w:ascii="Times New Roman" w:hAnsi="Times New Roman"/>
          <w:bCs/>
          <w:sz w:val="28"/>
          <w:szCs w:val="28"/>
        </w:rPr>
        <w:t xml:space="preserve">Мероприятие </w:t>
      </w:r>
      <w:r>
        <w:rPr>
          <w:rFonts w:ascii="Times New Roman" w:hAnsi="Times New Roman"/>
          <w:bCs/>
          <w:sz w:val="28"/>
          <w:szCs w:val="28"/>
        </w:rPr>
        <w:t>состоялось</w:t>
      </w:r>
      <w:r w:rsidRPr="004C3103">
        <w:rPr>
          <w:rFonts w:ascii="Times New Roman" w:hAnsi="Times New Roman"/>
          <w:bCs/>
          <w:sz w:val="28"/>
          <w:szCs w:val="28"/>
        </w:rPr>
        <w:t xml:space="preserve"> в рамках реализации национального проекта "Малое и среднее предпринимательство и поддержка индивидуальной предпринимательской инициативы" в интересах участников Туристско-рекреационного кластера Кузбасса при поддержке ГАУ </w:t>
      </w:r>
      <w:proofErr w:type="gramStart"/>
      <w:r w:rsidRPr="004C3103">
        <w:rPr>
          <w:rFonts w:ascii="Times New Roman" w:hAnsi="Times New Roman"/>
          <w:bCs/>
          <w:sz w:val="28"/>
          <w:szCs w:val="28"/>
        </w:rPr>
        <w:t>КО</w:t>
      </w:r>
      <w:proofErr w:type="gramEnd"/>
      <w:r w:rsidRPr="004C3103">
        <w:rPr>
          <w:rFonts w:ascii="Times New Roman" w:hAnsi="Times New Roman"/>
          <w:bCs/>
          <w:sz w:val="28"/>
          <w:szCs w:val="28"/>
        </w:rPr>
        <w:t xml:space="preserve"> «Мой бизнес» совместно с Комитетом по вопросам туризма, спорта и молодежной политики Законодательного собрания Кемеровской области-Кузбасса</w:t>
      </w:r>
      <w:r>
        <w:rPr>
          <w:rFonts w:ascii="Times New Roman" w:hAnsi="Times New Roman"/>
          <w:bCs/>
          <w:sz w:val="28"/>
          <w:szCs w:val="28"/>
        </w:rPr>
        <w:t xml:space="preserve">, Центром практической истории Марины </w:t>
      </w:r>
      <w:proofErr w:type="spellStart"/>
      <w:r>
        <w:rPr>
          <w:rFonts w:ascii="Times New Roman" w:hAnsi="Times New Roman"/>
          <w:bCs/>
          <w:sz w:val="28"/>
          <w:szCs w:val="28"/>
        </w:rPr>
        <w:t>Балашкиной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7E7075C2" w14:textId="77777777" w:rsidR="00EF30C1" w:rsidRPr="000B0A59" w:rsidRDefault="00EF30C1" w:rsidP="00EF30C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A59">
        <w:rPr>
          <w:rFonts w:ascii="Times New Roman" w:hAnsi="Times New Roman" w:cs="Times New Roman"/>
          <w:sz w:val="28"/>
          <w:szCs w:val="28"/>
        </w:rPr>
        <w:t xml:space="preserve">Тур «Загадка Крапивинского гидроузла», стал неожиданным открытием для экспертов и участников аналитической сессии. Он привлек внимание своей оригинальностью и удивительным сочетанием техногенного события (наличием недостроенной ГЭС) и получившегося, по оценке экспертов, урбанизированного парка, аналогов которому не очень часто встретишь даже в мировом масштабе. Крапивинскому туру было рекомендовано наполнить информационное пространство информацией о таком удивительном месте и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0B0A59">
        <w:rPr>
          <w:rFonts w:ascii="Times New Roman" w:hAnsi="Times New Roman" w:cs="Times New Roman"/>
          <w:sz w:val="28"/>
          <w:szCs w:val="28"/>
        </w:rPr>
        <w:t>ряд мероприятий для продвижения маршрута и территории в туристическом бизнесе.</w:t>
      </w:r>
    </w:p>
    <w:p w14:paraId="05450E45" w14:textId="77777777" w:rsidR="00B161B7" w:rsidRPr="008D4C01" w:rsidRDefault="00B161B7" w:rsidP="00F33FFC">
      <w:pPr>
        <w:jc w:val="center"/>
        <w:rPr>
          <w:rFonts w:cs="Times New Roman"/>
          <w:b/>
          <w:bCs/>
          <w:sz w:val="8"/>
          <w:szCs w:val="8"/>
        </w:rPr>
      </w:pPr>
      <w:bookmarkStart w:id="0" w:name="_GoBack"/>
      <w:bookmarkEnd w:id="0"/>
    </w:p>
    <w:p w14:paraId="64B0D2CC" w14:textId="394ACA70" w:rsidR="00BE55D1" w:rsidRPr="00F33FFC" w:rsidRDefault="00F33FFC" w:rsidP="00F33FFC">
      <w:pPr>
        <w:jc w:val="center"/>
        <w:rPr>
          <w:rFonts w:cs="Times New Roman"/>
          <w:b/>
          <w:bCs/>
          <w:sz w:val="28"/>
          <w:szCs w:val="28"/>
        </w:rPr>
      </w:pPr>
      <w:r w:rsidRPr="00F33FFC">
        <w:rPr>
          <w:rFonts w:cs="Times New Roman"/>
          <w:b/>
          <w:bCs/>
          <w:sz w:val="28"/>
          <w:szCs w:val="28"/>
        </w:rPr>
        <w:t>ДЛЯ СПРАВКИ:</w:t>
      </w:r>
    </w:p>
    <w:p w14:paraId="39885819" w14:textId="77777777" w:rsidR="003204C9" w:rsidRDefault="000F188E" w:rsidP="003204C9">
      <w:r w:rsidRPr="00723BA1">
        <w:rPr>
          <w:rFonts w:cs="Times New Roman"/>
          <w:b/>
          <w:bCs/>
          <w:sz w:val="28"/>
          <w:szCs w:val="28"/>
        </w:rPr>
        <w:t>Видеозапись презентации туров</w:t>
      </w:r>
      <w:r w:rsidRPr="00723BA1">
        <w:rPr>
          <w:rFonts w:cs="Times New Roman"/>
          <w:sz w:val="28"/>
          <w:szCs w:val="28"/>
        </w:rPr>
        <w:t xml:space="preserve"> перед экспертами</w:t>
      </w:r>
      <w:r w:rsidR="00723BA1" w:rsidRPr="00723BA1">
        <w:rPr>
          <w:rFonts w:cs="Times New Roman"/>
          <w:sz w:val="28"/>
          <w:szCs w:val="28"/>
        </w:rPr>
        <w:t>:</w:t>
      </w:r>
      <w:r w:rsidR="003204C9">
        <w:rPr>
          <w:rFonts w:cs="Times New Roman"/>
          <w:sz w:val="28"/>
          <w:szCs w:val="28"/>
        </w:rPr>
        <w:t xml:space="preserve"> </w:t>
      </w:r>
      <w:hyperlink r:id="rId14" w:tgtFrame="_blank" w:history="1">
        <w:r w:rsidR="003204C9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https://youtu.be/cW5WF5u2rvU</w:t>
        </w:r>
      </w:hyperlink>
    </w:p>
    <w:p w14:paraId="72132219" w14:textId="5FF2ED2C" w:rsidR="00CE2D2A" w:rsidRDefault="00CE2D2A" w:rsidP="00CE2D2A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«Тайны </w:t>
      </w:r>
      <w:proofErr w:type="spellStart"/>
      <w:r w:rsidRPr="00723BA1">
        <w:rPr>
          <w:rFonts w:cs="Times New Roman"/>
          <w:sz w:val="28"/>
          <w:szCs w:val="28"/>
        </w:rPr>
        <w:t>Шории</w:t>
      </w:r>
      <w:proofErr w:type="spellEnd"/>
      <w:r w:rsidRPr="00723BA1">
        <w:rPr>
          <w:rFonts w:cs="Times New Roman"/>
          <w:sz w:val="28"/>
          <w:szCs w:val="28"/>
        </w:rPr>
        <w:t xml:space="preserve">», </w:t>
      </w:r>
      <w:proofErr w:type="spellStart"/>
      <w:r w:rsidR="008C1A9C">
        <w:rPr>
          <w:rFonts w:cs="Times New Roman"/>
          <w:sz w:val="28"/>
          <w:szCs w:val="28"/>
        </w:rPr>
        <w:t>Таштагольский</w:t>
      </w:r>
      <w:proofErr w:type="spellEnd"/>
      <w:r w:rsidR="008C1A9C">
        <w:rPr>
          <w:rFonts w:cs="Times New Roman"/>
          <w:sz w:val="28"/>
          <w:szCs w:val="28"/>
        </w:rPr>
        <w:t xml:space="preserve"> район</w:t>
      </w:r>
    </w:p>
    <w:p w14:paraId="6310195C" w14:textId="2D834C83" w:rsidR="00CE2D2A" w:rsidRDefault="00CE2D2A" w:rsidP="00CE2D2A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>«</w:t>
      </w:r>
      <w:proofErr w:type="spellStart"/>
      <w:r w:rsidRPr="00723BA1">
        <w:rPr>
          <w:rFonts w:cs="Times New Roman"/>
          <w:sz w:val="28"/>
          <w:szCs w:val="28"/>
        </w:rPr>
        <w:t>Шестаковский</w:t>
      </w:r>
      <w:proofErr w:type="spellEnd"/>
      <w:r w:rsidRPr="00723BA1">
        <w:rPr>
          <w:rFonts w:cs="Times New Roman"/>
          <w:sz w:val="28"/>
          <w:szCs w:val="28"/>
        </w:rPr>
        <w:t xml:space="preserve"> динозавр», </w:t>
      </w:r>
    </w:p>
    <w:p w14:paraId="7BA9B70F" w14:textId="06CFD096" w:rsidR="00CE2D2A" w:rsidRDefault="00CE2D2A" w:rsidP="00CE2D2A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«Мариинск купеческий», </w:t>
      </w:r>
      <w:r w:rsidR="008C1A9C">
        <w:rPr>
          <w:rFonts w:cs="Times New Roman"/>
          <w:sz w:val="28"/>
          <w:szCs w:val="28"/>
        </w:rPr>
        <w:t>Мариинский муниципальный район</w:t>
      </w:r>
    </w:p>
    <w:p w14:paraId="38E0B615" w14:textId="03F9AF8E" w:rsidR="00CE2D2A" w:rsidRDefault="00CE2D2A" w:rsidP="00CE2D2A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«Тайны Крапивинского гидроузла», </w:t>
      </w:r>
      <w:r w:rsidR="008C1A9C">
        <w:rPr>
          <w:rFonts w:cs="Times New Roman"/>
          <w:sz w:val="28"/>
          <w:szCs w:val="28"/>
        </w:rPr>
        <w:t>Крапивинский район</w:t>
      </w:r>
    </w:p>
    <w:p w14:paraId="1FB61261" w14:textId="14B49829" w:rsidR="00CE2D2A" w:rsidRDefault="00CE2D2A" w:rsidP="00CE2D2A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«PRO Белово», </w:t>
      </w:r>
      <w:proofErr w:type="spellStart"/>
      <w:r w:rsidR="008C1A9C">
        <w:rPr>
          <w:rFonts w:cs="Times New Roman"/>
          <w:sz w:val="28"/>
          <w:szCs w:val="28"/>
        </w:rPr>
        <w:t>г</w:t>
      </w:r>
      <w:proofErr w:type="gramStart"/>
      <w:r w:rsidR="008C1A9C">
        <w:rPr>
          <w:rFonts w:cs="Times New Roman"/>
          <w:sz w:val="28"/>
          <w:szCs w:val="28"/>
        </w:rPr>
        <w:t>.Б</w:t>
      </w:r>
      <w:proofErr w:type="gramEnd"/>
      <w:r w:rsidR="008C1A9C">
        <w:rPr>
          <w:rFonts w:cs="Times New Roman"/>
          <w:sz w:val="28"/>
          <w:szCs w:val="28"/>
        </w:rPr>
        <w:t>елово</w:t>
      </w:r>
      <w:proofErr w:type="spellEnd"/>
    </w:p>
    <w:p w14:paraId="26EBE968" w14:textId="0A6743EC" w:rsidR="00CE2D2A" w:rsidRPr="00723BA1" w:rsidRDefault="00CE2D2A" w:rsidP="00CE2D2A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>«Рыбалка»</w:t>
      </w:r>
      <w:r w:rsidR="008C1A9C">
        <w:rPr>
          <w:rFonts w:cs="Times New Roman"/>
          <w:sz w:val="28"/>
          <w:szCs w:val="28"/>
        </w:rPr>
        <w:t>, Гурьевский район</w:t>
      </w:r>
    </w:p>
    <w:p w14:paraId="1A2E3956" w14:textId="7A5A6830" w:rsidR="00723BA1" w:rsidRDefault="00723BA1" w:rsidP="00723BA1">
      <w:pPr>
        <w:jc w:val="both"/>
      </w:pPr>
    </w:p>
    <w:p w14:paraId="217AF9B9" w14:textId="77777777" w:rsidR="003204C9" w:rsidRDefault="00723BA1" w:rsidP="003204C9">
      <w:r w:rsidRPr="00723BA1">
        <w:rPr>
          <w:rFonts w:cs="Times New Roman"/>
          <w:b/>
          <w:bCs/>
          <w:sz w:val="28"/>
          <w:szCs w:val="28"/>
        </w:rPr>
        <w:lastRenderedPageBreak/>
        <w:t>Видеозапись презентации туров</w:t>
      </w:r>
      <w:r w:rsidRPr="00723BA1">
        <w:rPr>
          <w:rFonts w:cs="Times New Roman"/>
          <w:sz w:val="28"/>
          <w:szCs w:val="28"/>
        </w:rPr>
        <w:t xml:space="preserve"> перед экспертами: </w:t>
      </w:r>
      <w:hyperlink r:id="rId15" w:tgtFrame="_blank" w:history="1">
        <w:r w:rsidR="003204C9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https://youtu.be/gNefUzLnQ28</w:t>
        </w:r>
      </w:hyperlink>
    </w:p>
    <w:p w14:paraId="6D021198" w14:textId="175FBD03" w:rsidR="00723BA1" w:rsidRDefault="00723BA1" w:rsidP="00723BA1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«Водный тур «Дикая </w:t>
      </w:r>
      <w:proofErr w:type="spellStart"/>
      <w:r w:rsidRPr="00723BA1">
        <w:rPr>
          <w:rFonts w:cs="Times New Roman"/>
          <w:sz w:val="28"/>
          <w:szCs w:val="28"/>
        </w:rPr>
        <w:t>Шория</w:t>
      </w:r>
      <w:proofErr w:type="spellEnd"/>
      <w:r w:rsidRPr="00723BA1">
        <w:rPr>
          <w:rFonts w:cs="Times New Roman"/>
          <w:sz w:val="28"/>
          <w:szCs w:val="28"/>
        </w:rPr>
        <w:t xml:space="preserve">», </w:t>
      </w:r>
      <w:proofErr w:type="spellStart"/>
      <w:r w:rsidR="008C1A9C">
        <w:rPr>
          <w:rFonts w:cs="Times New Roman"/>
          <w:sz w:val="28"/>
          <w:szCs w:val="28"/>
        </w:rPr>
        <w:t>Таштагольский</w:t>
      </w:r>
      <w:proofErr w:type="spellEnd"/>
      <w:r w:rsidR="008C1A9C">
        <w:rPr>
          <w:rFonts w:cs="Times New Roman"/>
          <w:sz w:val="28"/>
          <w:szCs w:val="28"/>
        </w:rPr>
        <w:t xml:space="preserve"> район</w:t>
      </w:r>
    </w:p>
    <w:p w14:paraId="0F4C0D98" w14:textId="6BFD052D" w:rsidR="00723BA1" w:rsidRDefault="00723BA1" w:rsidP="00723BA1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>этно-тур «</w:t>
      </w:r>
      <w:proofErr w:type="spellStart"/>
      <w:r w:rsidRPr="00723BA1">
        <w:rPr>
          <w:rFonts w:cs="Times New Roman"/>
          <w:sz w:val="28"/>
          <w:szCs w:val="28"/>
        </w:rPr>
        <w:t>Калмаки</w:t>
      </w:r>
      <w:proofErr w:type="spellEnd"/>
      <w:r w:rsidRPr="00723BA1">
        <w:rPr>
          <w:rFonts w:cs="Times New Roman"/>
          <w:sz w:val="28"/>
          <w:szCs w:val="28"/>
        </w:rPr>
        <w:t xml:space="preserve">», </w:t>
      </w:r>
      <w:proofErr w:type="spellStart"/>
      <w:r w:rsidR="008C1A9C">
        <w:rPr>
          <w:rFonts w:cs="Times New Roman"/>
          <w:sz w:val="28"/>
          <w:szCs w:val="28"/>
        </w:rPr>
        <w:t>Яшкинский</w:t>
      </w:r>
      <w:proofErr w:type="spellEnd"/>
      <w:r w:rsidR="008C1A9C">
        <w:rPr>
          <w:rFonts w:cs="Times New Roman"/>
          <w:sz w:val="28"/>
          <w:szCs w:val="28"/>
        </w:rPr>
        <w:t xml:space="preserve"> район</w:t>
      </w:r>
    </w:p>
    <w:p w14:paraId="15E36BEF" w14:textId="211AF809" w:rsidR="00723BA1" w:rsidRDefault="00723BA1" w:rsidP="00723BA1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детский тур «Испытай себя </w:t>
      </w:r>
      <w:proofErr w:type="spellStart"/>
      <w:r w:rsidRPr="00723BA1">
        <w:rPr>
          <w:rFonts w:cs="Times New Roman"/>
          <w:sz w:val="28"/>
          <w:szCs w:val="28"/>
        </w:rPr>
        <w:t>Чумайскими</w:t>
      </w:r>
      <w:proofErr w:type="spellEnd"/>
      <w:r w:rsidRPr="00723BA1">
        <w:rPr>
          <w:rFonts w:cs="Times New Roman"/>
          <w:sz w:val="28"/>
          <w:szCs w:val="28"/>
        </w:rPr>
        <w:t xml:space="preserve"> просторами», </w:t>
      </w:r>
      <w:proofErr w:type="spellStart"/>
      <w:r w:rsidR="008C1A9C">
        <w:rPr>
          <w:rFonts w:cs="Times New Roman"/>
          <w:sz w:val="28"/>
          <w:szCs w:val="28"/>
        </w:rPr>
        <w:t>Чебулинский</w:t>
      </w:r>
      <w:proofErr w:type="spellEnd"/>
      <w:r w:rsidR="008C1A9C">
        <w:rPr>
          <w:rFonts w:cs="Times New Roman"/>
          <w:sz w:val="28"/>
          <w:szCs w:val="28"/>
        </w:rPr>
        <w:t xml:space="preserve"> муниципальный округ</w:t>
      </w:r>
    </w:p>
    <w:p w14:paraId="1C90339C" w14:textId="32550F50" w:rsidR="00723BA1" w:rsidRDefault="00723BA1" w:rsidP="00723BA1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детский тур «На родину </w:t>
      </w:r>
      <w:proofErr w:type="spellStart"/>
      <w:r w:rsidRPr="00723BA1">
        <w:rPr>
          <w:rFonts w:cs="Times New Roman"/>
          <w:sz w:val="28"/>
          <w:szCs w:val="28"/>
        </w:rPr>
        <w:t>Н.И.Масалова</w:t>
      </w:r>
      <w:proofErr w:type="spellEnd"/>
      <w:r w:rsidRPr="00723BA1">
        <w:rPr>
          <w:rFonts w:cs="Times New Roman"/>
          <w:sz w:val="28"/>
          <w:szCs w:val="28"/>
        </w:rPr>
        <w:t xml:space="preserve">», </w:t>
      </w:r>
      <w:r w:rsidR="008C1A9C">
        <w:rPr>
          <w:rFonts w:cs="Times New Roman"/>
          <w:sz w:val="28"/>
          <w:szCs w:val="28"/>
        </w:rPr>
        <w:t>Тяжинский муниципальный район</w:t>
      </w:r>
    </w:p>
    <w:p w14:paraId="795BF25E" w14:textId="541FC5A6" w:rsidR="00723BA1" w:rsidRDefault="00723BA1" w:rsidP="00723BA1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23BA1">
        <w:rPr>
          <w:rFonts w:cs="Times New Roman"/>
          <w:sz w:val="28"/>
          <w:szCs w:val="28"/>
        </w:rPr>
        <w:t xml:space="preserve">«Заимка в </w:t>
      </w:r>
      <w:proofErr w:type="spellStart"/>
      <w:r w:rsidRPr="00723BA1">
        <w:rPr>
          <w:rFonts w:cs="Times New Roman"/>
          <w:sz w:val="28"/>
          <w:szCs w:val="28"/>
        </w:rPr>
        <w:t>Итате</w:t>
      </w:r>
      <w:proofErr w:type="spellEnd"/>
      <w:r w:rsidRPr="00723BA1">
        <w:rPr>
          <w:rFonts w:cs="Times New Roman"/>
          <w:sz w:val="28"/>
          <w:szCs w:val="28"/>
        </w:rPr>
        <w:t>»</w:t>
      </w:r>
      <w:r w:rsidR="008C1A9C">
        <w:rPr>
          <w:rFonts w:cs="Times New Roman"/>
          <w:sz w:val="28"/>
          <w:szCs w:val="28"/>
        </w:rPr>
        <w:t>, Тяжинский муниципальный район</w:t>
      </w:r>
    </w:p>
    <w:sectPr w:rsidR="007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2462D"/>
    <w:multiLevelType w:val="hybridMultilevel"/>
    <w:tmpl w:val="D8A2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C4DD4"/>
    <w:multiLevelType w:val="hybridMultilevel"/>
    <w:tmpl w:val="0950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47"/>
    <w:rsid w:val="000B198D"/>
    <w:rsid w:val="000E2FE0"/>
    <w:rsid w:val="000E48D6"/>
    <w:rsid w:val="000F188E"/>
    <w:rsid w:val="0011799E"/>
    <w:rsid w:val="0017191F"/>
    <w:rsid w:val="00176E61"/>
    <w:rsid w:val="001A67FA"/>
    <w:rsid w:val="001B2D3B"/>
    <w:rsid w:val="00201AC1"/>
    <w:rsid w:val="00221B76"/>
    <w:rsid w:val="00250A42"/>
    <w:rsid w:val="00252F97"/>
    <w:rsid w:val="00292E15"/>
    <w:rsid w:val="003204C9"/>
    <w:rsid w:val="003338DB"/>
    <w:rsid w:val="00347FD3"/>
    <w:rsid w:val="003D4D8D"/>
    <w:rsid w:val="0045559F"/>
    <w:rsid w:val="00461FE8"/>
    <w:rsid w:val="00473C02"/>
    <w:rsid w:val="00474A5C"/>
    <w:rsid w:val="0049278E"/>
    <w:rsid w:val="004C3103"/>
    <w:rsid w:val="0051542B"/>
    <w:rsid w:val="005A5AD4"/>
    <w:rsid w:val="006A37DC"/>
    <w:rsid w:val="006C1119"/>
    <w:rsid w:val="006D6A41"/>
    <w:rsid w:val="00723BA1"/>
    <w:rsid w:val="00732F02"/>
    <w:rsid w:val="00771D5F"/>
    <w:rsid w:val="00781C30"/>
    <w:rsid w:val="00793E9A"/>
    <w:rsid w:val="00796EFA"/>
    <w:rsid w:val="007A2A39"/>
    <w:rsid w:val="007C5EE8"/>
    <w:rsid w:val="007F0956"/>
    <w:rsid w:val="00854675"/>
    <w:rsid w:val="0086373D"/>
    <w:rsid w:val="008B6F1F"/>
    <w:rsid w:val="008C1A9C"/>
    <w:rsid w:val="008D4C01"/>
    <w:rsid w:val="008F799C"/>
    <w:rsid w:val="00923447"/>
    <w:rsid w:val="00937197"/>
    <w:rsid w:val="0097604B"/>
    <w:rsid w:val="009A7C12"/>
    <w:rsid w:val="00A14BBA"/>
    <w:rsid w:val="00B161B7"/>
    <w:rsid w:val="00B21B5D"/>
    <w:rsid w:val="00B31FC6"/>
    <w:rsid w:val="00C06E88"/>
    <w:rsid w:val="00C176B7"/>
    <w:rsid w:val="00C25ECE"/>
    <w:rsid w:val="00CE2D2A"/>
    <w:rsid w:val="00D03E68"/>
    <w:rsid w:val="00D52C00"/>
    <w:rsid w:val="00D85172"/>
    <w:rsid w:val="00E945AD"/>
    <w:rsid w:val="00EB1219"/>
    <w:rsid w:val="00EE0698"/>
    <w:rsid w:val="00EF1674"/>
    <w:rsid w:val="00EF30C1"/>
    <w:rsid w:val="00EF3203"/>
    <w:rsid w:val="00F06B10"/>
    <w:rsid w:val="00F244A9"/>
    <w:rsid w:val="00F256F3"/>
    <w:rsid w:val="00F33FFC"/>
    <w:rsid w:val="00F459E3"/>
    <w:rsid w:val="00F54566"/>
    <w:rsid w:val="00F54D4F"/>
    <w:rsid w:val="00F642D6"/>
    <w:rsid w:val="00FA546C"/>
    <w:rsid w:val="00FB4E96"/>
    <w:rsid w:val="00FC03EF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4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3B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3B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gNefUzLnQ28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cW5WF5u2r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78</cp:revision>
  <dcterms:created xsi:type="dcterms:W3CDTF">2020-09-29T12:22:00Z</dcterms:created>
  <dcterms:modified xsi:type="dcterms:W3CDTF">2020-10-29T07:30:00Z</dcterms:modified>
</cp:coreProperties>
</file>