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DD" w:rsidRDefault="005E353B" w:rsidP="005E353B">
      <w:pPr>
        <w:pStyle w:val="a3"/>
        <w:spacing w:line="360" w:lineRule="atLeast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proofErr w:type="gramStart"/>
      <w:r w:rsidRPr="005E353B">
        <w:rPr>
          <w:color w:val="000000"/>
          <w:sz w:val="28"/>
          <w:szCs w:val="28"/>
        </w:rPr>
        <w:t>Межрайонная</w:t>
      </w:r>
      <w:proofErr w:type="gramEnd"/>
      <w:r w:rsidRPr="005E353B">
        <w:rPr>
          <w:color w:val="000000"/>
          <w:sz w:val="28"/>
          <w:szCs w:val="28"/>
        </w:rPr>
        <w:t xml:space="preserve"> ИФНС России №2 по Кемеровской области </w:t>
      </w:r>
      <w:r w:rsidR="0030027B">
        <w:rPr>
          <w:color w:val="000000"/>
          <w:sz w:val="28"/>
          <w:szCs w:val="28"/>
        </w:rPr>
        <w:t>напоминает, что у физических лиц срок по упла</w:t>
      </w:r>
      <w:r w:rsidR="004D2527">
        <w:rPr>
          <w:color w:val="000000"/>
          <w:sz w:val="28"/>
          <w:szCs w:val="28"/>
        </w:rPr>
        <w:t>те имущественных налогов за 2019</w:t>
      </w:r>
      <w:r w:rsidR="0030027B">
        <w:rPr>
          <w:color w:val="000000"/>
          <w:sz w:val="28"/>
          <w:szCs w:val="28"/>
        </w:rPr>
        <w:t xml:space="preserve"> год истек </w:t>
      </w:r>
      <w:r w:rsidR="008A0C6F">
        <w:rPr>
          <w:color w:val="000000"/>
          <w:sz w:val="28"/>
          <w:szCs w:val="28"/>
        </w:rPr>
        <w:t>1</w:t>
      </w:r>
      <w:r w:rsidR="00520865">
        <w:rPr>
          <w:color w:val="000000"/>
          <w:sz w:val="28"/>
          <w:szCs w:val="28"/>
        </w:rPr>
        <w:t xml:space="preserve"> декабря </w:t>
      </w:r>
      <w:r w:rsidR="004D2527">
        <w:rPr>
          <w:color w:val="000000"/>
          <w:sz w:val="28"/>
          <w:szCs w:val="28"/>
        </w:rPr>
        <w:t>2020</w:t>
      </w:r>
      <w:r w:rsidR="0030027B">
        <w:rPr>
          <w:color w:val="000000"/>
          <w:sz w:val="28"/>
          <w:szCs w:val="28"/>
        </w:rPr>
        <w:t xml:space="preserve"> года</w:t>
      </w:r>
      <w:r w:rsidR="00520865">
        <w:rPr>
          <w:color w:val="000000"/>
          <w:sz w:val="28"/>
          <w:szCs w:val="28"/>
        </w:rPr>
        <w:t xml:space="preserve">.  Налоговой инспекцией в полном объеме разосланы уведомления и квитанции для уплаты налогов по почтовым адресам физических лиц. </w:t>
      </w:r>
    </w:p>
    <w:p w:rsidR="005E353B" w:rsidRDefault="00520865" w:rsidP="005E353B">
      <w:pPr>
        <w:pStyle w:val="a3"/>
        <w:spacing w:line="360" w:lineRule="atLeast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 случае неполучени</w:t>
      </w:r>
      <w:r w:rsidR="004D2527">
        <w:rPr>
          <w:color w:val="000000"/>
          <w:sz w:val="28"/>
          <w:szCs w:val="28"/>
        </w:rPr>
        <w:t>я налогового уведомления за 2019</w:t>
      </w:r>
      <w:r>
        <w:rPr>
          <w:color w:val="000000"/>
          <w:sz w:val="28"/>
          <w:szCs w:val="28"/>
        </w:rPr>
        <w:t xml:space="preserve"> год, необходимо обратиться в налоговый орган</w:t>
      </w:r>
      <w:r w:rsidR="00AE0BAE">
        <w:rPr>
          <w:color w:val="000000"/>
          <w:sz w:val="28"/>
          <w:szCs w:val="28"/>
        </w:rPr>
        <w:t xml:space="preserve"> или позвонить</w:t>
      </w:r>
      <w:r w:rsidR="00E96EC2">
        <w:rPr>
          <w:color w:val="000000"/>
          <w:sz w:val="28"/>
          <w:szCs w:val="28"/>
        </w:rPr>
        <w:t xml:space="preserve"> </w:t>
      </w:r>
      <w:r w:rsidR="00E96EC2" w:rsidRPr="00E96EC2">
        <w:rPr>
          <w:color w:val="000000"/>
        </w:rPr>
        <w:t>(телефон налоговой инспек</w:t>
      </w:r>
      <w:r w:rsidR="004D2527">
        <w:rPr>
          <w:color w:val="000000"/>
        </w:rPr>
        <w:t xml:space="preserve">ции в </w:t>
      </w:r>
      <w:proofErr w:type="spellStart"/>
      <w:r w:rsidR="004D2527">
        <w:rPr>
          <w:color w:val="000000"/>
        </w:rPr>
        <w:t>г</w:t>
      </w:r>
      <w:proofErr w:type="gramStart"/>
      <w:r w:rsidR="004D2527">
        <w:rPr>
          <w:color w:val="000000"/>
        </w:rPr>
        <w:t>.</w:t>
      </w:r>
      <w:r w:rsidR="005A6EDD">
        <w:rPr>
          <w:color w:val="000000"/>
        </w:rPr>
        <w:t>Л</w:t>
      </w:r>
      <w:proofErr w:type="gramEnd"/>
      <w:r w:rsidR="005A6EDD">
        <w:rPr>
          <w:color w:val="000000"/>
        </w:rPr>
        <w:t>енинск</w:t>
      </w:r>
      <w:proofErr w:type="spellEnd"/>
      <w:r w:rsidR="005A6EDD">
        <w:rPr>
          <w:color w:val="000000"/>
        </w:rPr>
        <w:t>-Кузнецк 8 38456 5-98-</w:t>
      </w:r>
      <w:r w:rsidR="00DB299E">
        <w:rPr>
          <w:color w:val="000000"/>
        </w:rPr>
        <w:t>5</w:t>
      </w:r>
      <w:r w:rsidR="005A6EDD">
        <w:rPr>
          <w:color w:val="000000"/>
        </w:rPr>
        <w:t>3</w:t>
      </w:r>
      <w:r w:rsidR="00E96EC2" w:rsidRPr="00E96EC2">
        <w:rPr>
          <w:color w:val="000000"/>
        </w:rPr>
        <w:t>)</w:t>
      </w:r>
      <w:r>
        <w:rPr>
          <w:color w:val="000000"/>
          <w:sz w:val="28"/>
          <w:szCs w:val="28"/>
        </w:rPr>
        <w:t xml:space="preserve">, </w:t>
      </w:r>
      <w:r w:rsidR="00FD329F">
        <w:rPr>
          <w:color w:val="000000"/>
          <w:sz w:val="28"/>
          <w:szCs w:val="28"/>
        </w:rPr>
        <w:t>либо получить данную информацию в личном кабинете налогоплательщика.</w:t>
      </w:r>
    </w:p>
    <w:p w:rsidR="00FD329F" w:rsidRDefault="00FD329F" w:rsidP="005E353B">
      <w:pPr>
        <w:pStyle w:val="a3"/>
        <w:spacing w:line="36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оперативной информации по задолженности и текущим начислениям по налогам, необходимо подключиться к личному кабинету налогоплательщика на сайте ФНС России.</w:t>
      </w:r>
    </w:p>
    <w:p w:rsidR="00B7154B" w:rsidRPr="000D0783" w:rsidRDefault="00B7154B" w:rsidP="00B7154B">
      <w:pPr>
        <w:keepNext/>
        <w:autoSpaceDE w:val="0"/>
        <w:autoSpaceDN w:val="0"/>
        <w:adjustRightInd w:val="0"/>
        <w:jc w:val="center"/>
        <w:rPr>
          <w:b/>
          <w:i/>
          <w:color w:val="1F497D"/>
          <w:sz w:val="36"/>
          <w:szCs w:val="36"/>
        </w:rPr>
      </w:pPr>
      <w:r>
        <w:rPr>
          <w:b/>
          <w:i/>
          <w:color w:val="1F497D"/>
          <w:sz w:val="36"/>
          <w:szCs w:val="36"/>
        </w:rPr>
        <w:t>Временный р</w:t>
      </w:r>
      <w:r w:rsidRPr="000D0783">
        <w:rPr>
          <w:b/>
          <w:i/>
          <w:color w:val="1F497D"/>
          <w:sz w:val="36"/>
          <w:szCs w:val="36"/>
        </w:rPr>
        <w:t>ежим работы инспекции</w:t>
      </w:r>
      <w:r>
        <w:rPr>
          <w:b/>
          <w:i/>
          <w:color w:val="1F497D"/>
          <w:sz w:val="36"/>
          <w:szCs w:val="36"/>
        </w:rPr>
        <w:t xml:space="preserve"> в </w:t>
      </w:r>
      <w:proofErr w:type="spellStart"/>
      <w:r>
        <w:rPr>
          <w:b/>
          <w:i/>
          <w:color w:val="1F497D"/>
          <w:sz w:val="36"/>
          <w:szCs w:val="36"/>
        </w:rPr>
        <w:t>п</w:t>
      </w:r>
      <w:r w:rsidR="008A0C6F">
        <w:rPr>
          <w:b/>
          <w:i/>
          <w:color w:val="1F497D"/>
          <w:sz w:val="36"/>
          <w:szCs w:val="36"/>
        </w:rPr>
        <w:t>гт</w:t>
      </w:r>
      <w:proofErr w:type="spellEnd"/>
      <w:r>
        <w:rPr>
          <w:b/>
          <w:i/>
          <w:color w:val="1F497D"/>
          <w:sz w:val="36"/>
          <w:szCs w:val="36"/>
        </w:rPr>
        <w:t>. Крапивинский</w:t>
      </w:r>
      <w:r w:rsidRPr="000D0783">
        <w:rPr>
          <w:b/>
          <w:i/>
          <w:color w:val="1F497D"/>
          <w:sz w:val="36"/>
          <w:szCs w:val="36"/>
        </w:rPr>
        <w:t>:</w:t>
      </w:r>
    </w:p>
    <w:p w:rsidR="00B7154B" w:rsidRDefault="00B7154B" w:rsidP="00B7154B">
      <w:pPr>
        <w:keepNext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0D0783">
        <w:rPr>
          <w:b/>
          <w:i/>
          <w:sz w:val="32"/>
          <w:szCs w:val="32"/>
        </w:rPr>
        <w:t>Понедельник</w:t>
      </w:r>
      <w:r>
        <w:rPr>
          <w:b/>
          <w:i/>
          <w:sz w:val="32"/>
          <w:szCs w:val="32"/>
        </w:rPr>
        <w:t xml:space="preserve"> с 9.00-12.00</w:t>
      </w:r>
      <w:r w:rsidR="005A6EDD">
        <w:rPr>
          <w:b/>
          <w:i/>
          <w:sz w:val="32"/>
          <w:szCs w:val="32"/>
        </w:rPr>
        <w:t>;</w:t>
      </w:r>
    </w:p>
    <w:p w:rsidR="00B7154B" w:rsidRPr="000D0783" w:rsidRDefault="00B7154B" w:rsidP="00B7154B">
      <w:pPr>
        <w:keepNext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8A0C6F">
        <w:rPr>
          <w:b/>
          <w:i/>
          <w:sz w:val="32"/>
          <w:szCs w:val="32"/>
        </w:rPr>
        <w:t>Ч</w:t>
      </w:r>
      <w:r>
        <w:rPr>
          <w:b/>
          <w:i/>
          <w:sz w:val="32"/>
          <w:szCs w:val="32"/>
        </w:rPr>
        <w:t>етверг</w:t>
      </w:r>
      <w:r w:rsidRPr="000D0783">
        <w:rPr>
          <w:b/>
          <w:i/>
          <w:sz w:val="32"/>
          <w:szCs w:val="32"/>
        </w:rPr>
        <w:t xml:space="preserve"> с 9.00</w:t>
      </w:r>
      <w:r>
        <w:rPr>
          <w:b/>
          <w:i/>
          <w:sz w:val="32"/>
          <w:szCs w:val="32"/>
        </w:rPr>
        <w:t xml:space="preserve"> </w:t>
      </w:r>
      <w:r w:rsidRPr="000D0783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</w:t>
      </w:r>
      <w:r w:rsidRPr="000D0783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2</w:t>
      </w:r>
      <w:r w:rsidR="005A6EDD">
        <w:rPr>
          <w:b/>
          <w:i/>
          <w:sz w:val="32"/>
          <w:szCs w:val="32"/>
        </w:rPr>
        <w:t>.00.</w:t>
      </w:r>
    </w:p>
    <w:p w:rsidR="005A6EDD" w:rsidRDefault="00B7154B" w:rsidP="00B7154B">
      <w:pPr>
        <w:autoSpaceDE w:val="0"/>
        <w:autoSpaceDN w:val="0"/>
        <w:adjustRightInd w:val="0"/>
        <w:ind w:left="-284"/>
        <w:jc w:val="center"/>
        <w:rPr>
          <w:sz w:val="36"/>
          <w:szCs w:val="36"/>
        </w:rPr>
      </w:pPr>
      <w:r w:rsidRPr="00C91D4B">
        <w:rPr>
          <w:sz w:val="32"/>
          <w:szCs w:val="32"/>
        </w:rPr>
        <w:t xml:space="preserve">телефон  </w:t>
      </w:r>
      <w:r>
        <w:rPr>
          <w:sz w:val="32"/>
          <w:szCs w:val="32"/>
        </w:rPr>
        <w:t xml:space="preserve">для контакта </w:t>
      </w:r>
      <w:r>
        <w:rPr>
          <w:sz w:val="36"/>
          <w:szCs w:val="36"/>
        </w:rPr>
        <w:t>22-060 (</w:t>
      </w:r>
      <w:r>
        <w:rPr>
          <w:sz w:val="32"/>
          <w:szCs w:val="32"/>
        </w:rPr>
        <w:t xml:space="preserve">код </w:t>
      </w:r>
      <w:r>
        <w:rPr>
          <w:sz w:val="36"/>
          <w:szCs w:val="36"/>
        </w:rPr>
        <w:t>8384-46)</w:t>
      </w:r>
    </w:p>
    <w:p w:rsidR="00B7154B" w:rsidRPr="00D3609F" w:rsidRDefault="00B7154B" w:rsidP="00B7154B">
      <w:pPr>
        <w:autoSpaceDE w:val="0"/>
        <w:autoSpaceDN w:val="0"/>
        <w:adjustRightInd w:val="0"/>
        <w:ind w:left="-284"/>
        <w:jc w:val="center"/>
        <w:rPr>
          <w:rFonts w:ascii="DIN Pro Black" w:hAnsi="DIN Pro Black" w:cs="Arial"/>
          <w:color w:val="244061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6367145</wp:posOffset>
                </wp:positionV>
                <wp:extent cx="4631055" cy="65087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650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 Pro Bold" w:hAnsi="DIN Pro Bold" w:cs="Arial"/>
                                <w:bCs/>
                                <w:color w:val="FFFFFF"/>
                              </w:rPr>
                            </w:pPr>
                            <w:r w:rsidRPr="000A2379">
                              <w:rPr>
                                <w:rFonts w:ascii="DIN Pro Bold" w:hAnsi="DIN Pro Bold" w:cs="Arial"/>
                                <w:bCs/>
                                <w:color w:val="FFFFFF"/>
                              </w:rPr>
                              <w:t xml:space="preserve">Сайт ФНС России </w:t>
                            </w:r>
                            <w:hyperlink r:id="rId7" w:history="1">
                              <w:r w:rsidRPr="000A2379">
                                <w:rPr>
                                  <w:rStyle w:val="a8"/>
                                  <w:rFonts w:ascii="DIN Pro Bold" w:hAnsi="DIN Pro Bold"/>
                                  <w:color w:val="FFFFFF"/>
                                </w:rPr>
                                <w:t>www.nalog.ru</w:t>
                              </w:r>
                            </w:hyperlink>
                          </w:p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 Pro Bold" w:hAnsi="DIN Pro Bold" w:cs="Arial"/>
                                <w:bCs/>
                                <w:color w:val="FFFFFF"/>
                              </w:rPr>
                            </w:pPr>
                            <w:r w:rsidRPr="000A2379">
                              <w:rPr>
                                <w:rFonts w:ascii="DIN Pro Bold" w:hAnsi="DIN Pro Bold" w:cs="Arial"/>
                                <w:bCs/>
                                <w:color w:val="FFFFFF"/>
                              </w:rPr>
                              <w:t>Единый Контакт Центр ФНС России 8-800-222-2222</w:t>
                            </w:r>
                          </w:p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CondensedC" w:hAnsi="DINCondensed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.05pt;margin-top:501.35pt;width:364.6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" fillcolor="#376092" stroked="f">
                <v:textbox>
                  <w:txbxContent>
                    <w:p w:rsidR="00B7154B" w:rsidRPr="000A2379" w:rsidRDefault="00B7154B" w:rsidP="00B7154B">
                      <w:pPr>
                        <w:jc w:val="center"/>
                        <w:rPr>
                          <w:rFonts w:ascii="DIN Pro Bold" w:hAnsi="DIN Pro Bold" w:cs="Arial"/>
                          <w:bCs/>
                          <w:color w:val="FFFFFF"/>
                        </w:rPr>
                      </w:pPr>
                      <w:r w:rsidRPr="000A2379">
                        <w:rPr>
                          <w:rFonts w:ascii="DIN Pro Bold" w:hAnsi="DIN Pro Bold" w:cs="Arial"/>
                          <w:bCs/>
                          <w:color w:val="FFFFFF"/>
                        </w:rPr>
                        <w:t xml:space="preserve">Сайт ФНС России </w:t>
                      </w:r>
                      <w:hyperlink r:id="rId8" w:history="1">
                        <w:r w:rsidRPr="000A2379">
                          <w:rPr>
                            <w:rStyle w:val="a8"/>
                            <w:rFonts w:ascii="DIN Pro Bold" w:hAnsi="DIN Pro Bold"/>
                            <w:color w:val="FFFFFF"/>
                          </w:rPr>
                          <w:t>www.nalog.ru</w:t>
                        </w:r>
                      </w:hyperlink>
                    </w:p>
                    <w:p w:rsidR="00B7154B" w:rsidRPr="000A2379" w:rsidRDefault="00B7154B" w:rsidP="00B7154B">
                      <w:pPr>
                        <w:jc w:val="center"/>
                        <w:rPr>
                          <w:rFonts w:ascii="DIN Pro Bold" w:hAnsi="DIN Pro Bold" w:cs="Arial"/>
                          <w:bCs/>
                          <w:color w:val="FFFFFF"/>
                        </w:rPr>
                      </w:pPr>
                      <w:r w:rsidRPr="000A2379">
                        <w:rPr>
                          <w:rFonts w:ascii="DIN Pro Bold" w:hAnsi="DIN Pro Bold" w:cs="Arial"/>
                          <w:bCs/>
                          <w:color w:val="FFFFFF"/>
                        </w:rPr>
                        <w:t>Единый Контакт Центр ФНС России 8-800-222-2222</w:t>
                      </w:r>
                    </w:p>
                    <w:p w:rsidR="00B7154B" w:rsidRPr="000A2379" w:rsidRDefault="00B7154B" w:rsidP="00B7154B">
                      <w:pPr>
                        <w:jc w:val="center"/>
                        <w:rPr>
                          <w:rFonts w:ascii="DINCondensedC" w:hAnsi="DINCondensedC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54B" w:rsidRPr="00D3609F" w:rsidRDefault="008A0C6F" w:rsidP="00B7154B">
      <w:pPr>
        <w:autoSpaceDE w:val="0"/>
        <w:autoSpaceDN w:val="0"/>
        <w:adjustRightInd w:val="0"/>
        <w:ind w:left="-284" w:firstLine="284"/>
        <w:jc w:val="center"/>
        <w:rPr>
          <w:rFonts w:ascii="DIN Pro Black" w:hAnsi="DIN Pro Black" w:cs="Arial"/>
          <w:color w:val="244061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87B31" wp14:editId="302ACE6F">
                <wp:simplePos x="0" y="0"/>
                <wp:positionH relativeFrom="column">
                  <wp:posOffset>-391160</wp:posOffset>
                </wp:positionH>
                <wp:positionV relativeFrom="paragraph">
                  <wp:posOffset>48895</wp:posOffset>
                </wp:positionV>
                <wp:extent cx="7062470" cy="1924050"/>
                <wp:effectExtent l="0" t="0" r="508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470" cy="1924050"/>
                        </a:xfrm>
                        <a:prstGeom prst="rect">
                          <a:avLst/>
                        </a:prstGeom>
                        <a:solidFill>
                          <a:srgbClr val="243F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54B" w:rsidRDefault="00B7154B" w:rsidP="00B7154B">
                            <w:pPr>
                              <w:jc w:val="center"/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  <w:t xml:space="preserve">Напоминаем! </w:t>
                            </w:r>
                          </w:p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  <w:t>За каждый календарный день просрочки платежа в соответствии со статьей 75 Налогового кодекса РФ</w:t>
                            </w:r>
                            <w:r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  <w:t xml:space="preserve"> начисляется пеня</w:t>
                            </w:r>
                            <w:r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 Pro Black" w:hAnsi="DIN Pro Black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B7154B" w:rsidRPr="000A2379" w:rsidRDefault="00B7154B" w:rsidP="00B7154B">
                            <w:pPr>
                              <w:jc w:val="center"/>
                              <w:rPr>
                                <w:rFonts w:ascii="DIN Pro Black" w:hAnsi="DIN Pro Black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0.8pt;margin-top:3.85pt;width:556.1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" fillcolor="#243f60" stroked="f">
                <v:textbox>
                  <w:txbxContent>
                    <w:p w:rsidR="00B7154B" w:rsidRDefault="00B7154B" w:rsidP="00B7154B">
                      <w:pPr>
                        <w:jc w:val="center"/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  <w:t xml:space="preserve">Напоминаем! </w:t>
                      </w:r>
                    </w:p>
                    <w:p w:rsidR="00B7154B" w:rsidRPr="000A2379" w:rsidRDefault="00B7154B" w:rsidP="00B7154B">
                      <w:pPr>
                        <w:jc w:val="center"/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  <w:t>За каждый календарный день просрочки платежа в соответствии со статьей 75 Налогового кодекса РФ</w:t>
                      </w:r>
                      <w:r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  <w:t xml:space="preserve"> начисляется пеня</w:t>
                      </w:r>
                      <w:r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  <w:t>.</w:t>
                      </w:r>
                    </w:p>
                    <w:p w:rsidR="00B7154B" w:rsidRPr="000A2379" w:rsidRDefault="00B7154B" w:rsidP="00B7154B">
                      <w:pPr>
                        <w:jc w:val="center"/>
                        <w:rPr>
                          <w:rFonts w:ascii="DIN Pro Black" w:hAnsi="DIN Pro Black" w:cs="Arial"/>
                          <w:color w:val="FFFFFF"/>
                          <w:sz w:val="36"/>
                          <w:szCs w:val="36"/>
                        </w:rPr>
                      </w:pPr>
                    </w:p>
                    <w:p w:rsidR="00B7154B" w:rsidRPr="000A2379" w:rsidRDefault="00B7154B" w:rsidP="00B7154B">
                      <w:pPr>
                        <w:jc w:val="center"/>
                        <w:rPr>
                          <w:rFonts w:ascii="DIN Pro Black" w:hAnsi="DIN Pro Black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9F" w:rsidRDefault="00FD329F" w:rsidP="005E353B">
      <w:pPr>
        <w:pStyle w:val="a3"/>
        <w:spacing w:line="360" w:lineRule="atLeast"/>
        <w:ind w:firstLine="426"/>
        <w:jc w:val="both"/>
        <w:rPr>
          <w:color w:val="000000"/>
          <w:sz w:val="28"/>
          <w:szCs w:val="28"/>
        </w:rPr>
      </w:pPr>
    </w:p>
    <w:p w:rsidR="00FD329F" w:rsidRDefault="00FD329F" w:rsidP="00FD329F">
      <w:pPr>
        <w:pStyle w:val="a3"/>
        <w:ind w:firstLine="425"/>
        <w:jc w:val="both"/>
        <w:rPr>
          <w:color w:val="000000"/>
          <w:sz w:val="28"/>
          <w:szCs w:val="28"/>
        </w:rPr>
      </w:pPr>
    </w:p>
    <w:p w:rsidR="00FD329F" w:rsidRDefault="00FD329F" w:rsidP="00FD329F">
      <w:pPr>
        <w:pStyle w:val="a3"/>
        <w:spacing w:before="0" w:beforeAutospacing="0" w:line="360" w:lineRule="atLeast"/>
        <w:ind w:firstLine="426"/>
        <w:jc w:val="both"/>
        <w:rPr>
          <w:color w:val="000000"/>
          <w:sz w:val="28"/>
          <w:szCs w:val="28"/>
        </w:rPr>
      </w:pPr>
    </w:p>
    <w:p w:rsidR="00FD329F" w:rsidRDefault="00FD329F" w:rsidP="00FD329F">
      <w:pPr>
        <w:pStyle w:val="a3"/>
        <w:spacing w:after="0" w:afterAutospacing="0" w:line="360" w:lineRule="atLeast"/>
        <w:ind w:firstLine="426"/>
        <w:jc w:val="both"/>
        <w:rPr>
          <w:color w:val="000000"/>
          <w:sz w:val="28"/>
          <w:szCs w:val="28"/>
        </w:rPr>
      </w:pPr>
    </w:p>
    <w:p w:rsidR="00FD329F" w:rsidRDefault="00FD329F" w:rsidP="00FD329F">
      <w:pPr>
        <w:pStyle w:val="a3"/>
        <w:spacing w:before="0" w:beforeAutospacing="0" w:line="360" w:lineRule="atLeast"/>
        <w:ind w:firstLine="426"/>
        <w:jc w:val="both"/>
        <w:rPr>
          <w:color w:val="000000"/>
          <w:sz w:val="28"/>
          <w:szCs w:val="28"/>
        </w:rPr>
      </w:pPr>
    </w:p>
    <w:p w:rsidR="00520865" w:rsidRPr="005E353B" w:rsidRDefault="00520865" w:rsidP="005E353B">
      <w:pPr>
        <w:pStyle w:val="a3"/>
        <w:spacing w:line="360" w:lineRule="atLeast"/>
        <w:ind w:firstLine="426"/>
        <w:jc w:val="both"/>
        <w:rPr>
          <w:color w:val="000000"/>
          <w:sz w:val="28"/>
          <w:szCs w:val="28"/>
        </w:rPr>
      </w:pPr>
    </w:p>
    <w:p w:rsidR="00275EC3" w:rsidRDefault="005E353B" w:rsidP="0030027B">
      <w:pPr>
        <w:pStyle w:val="a3"/>
        <w:spacing w:line="360" w:lineRule="atLeast"/>
        <w:jc w:val="both"/>
      </w:pPr>
      <w:r>
        <w:rPr>
          <w:b/>
          <w:color w:val="000000"/>
          <w:sz w:val="28"/>
          <w:szCs w:val="28"/>
        </w:rPr>
        <w:t xml:space="preserve">    </w:t>
      </w:r>
      <w:r w:rsidRPr="005E353B">
        <w:rPr>
          <w:b/>
          <w:color w:val="000000"/>
          <w:sz w:val="28"/>
          <w:szCs w:val="28"/>
        </w:rPr>
        <w:t xml:space="preserve">  </w:t>
      </w:r>
    </w:p>
    <w:sectPr w:rsidR="00275EC3" w:rsidSect="008A0C6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9E" w:rsidRDefault="003C509E" w:rsidP="009357CD">
      <w:pPr>
        <w:spacing w:after="0" w:line="240" w:lineRule="auto"/>
      </w:pPr>
      <w:r>
        <w:separator/>
      </w:r>
    </w:p>
  </w:endnote>
  <w:endnote w:type="continuationSeparator" w:id="0">
    <w:p w:rsidR="003C509E" w:rsidRDefault="003C509E" w:rsidP="0093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 Pro 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 Pro 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CondensedC">
    <w:altName w:val="Arial"/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9E" w:rsidRDefault="003C509E" w:rsidP="009357CD">
      <w:pPr>
        <w:spacing w:after="0" w:line="240" w:lineRule="auto"/>
      </w:pPr>
      <w:r>
        <w:separator/>
      </w:r>
    </w:p>
  </w:footnote>
  <w:footnote w:type="continuationSeparator" w:id="0">
    <w:p w:rsidR="003C509E" w:rsidRDefault="003C509E" w:rsidP="0093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C"/>
    <w:rsid w:val="00000DF2"/>
    <w:rsid w:val="000032AF"/>
    <w:rsid w:val="00025EDC"/>
    <w:rsid w:val="0006733C"/>
    <w:rsid w:val="000C3D46"/>
    <w:rsid w:val="000F05A8"/>
    <w:rsid w:val="002B6DCD"/>
    <w:rsid w:val="0030027B"/>
    <w:rsid w:val="003B1E45"/>
    <w:rsid w:val="003C509E"/>
    <w:rsid w:val="004D2527"/>
    <w:rsid w:val="00520865"/>
    <w:rsid w:val="005A1EB6"/>
    <w:rsid w:val="005A6EDD"/>
    <w:rsid w:val="005E353B"/>
    <w:rsid w:val="006730F6"/>
    <w:rsid w:val="00691737"/>
    <w:rsid w:val="008A0C6F"/>
    <w:rsid w:val="009357CD"/>
    <w:rsid w:val="00AB4F41"/>
    <w:rsid w:val="00AE0BAE"/>
    <w:rsid w:val="00B7154B"/>
    <w:rsid w:val="00DB299E"/>
    <w:rsid w:val="00DB4DFA"/>
    <w:rsid w:val="00E96EC2"/>
    <w:rsid w:val="00ED2FA6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3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7CD"/>
  </w:style>
  <w:style w:type="paragraph" w:styleId="a6">
    <w:name w:val="footer"/>
    <w:basedOn w:val="a"/>
    <w:link w:val="a7"/>
    <w:uiPriority w:val="99"/>
    <w:unhideWhenUsed/>
    <w:rsid w:val="0093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7CD"/>
  </w:style>
  <w:style w:type="character" w:styleId="a8">
    <w:name w:val="Hyperlink"/>
    <w:rsid w:val="00B71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3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7CD"/>
  </w:style>
  <w:style w:type="paragraph" w:styleId="a6">
    <w:name w:val="footer"/>
    <w:basedOn w:val="a"/>
    <w:link w:val="a7"/>
    <w:uiPriority w:val="99"/>
    <w:unhideWhenUsed/>
    <w:rsid w:val="0093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7CD"/>
  </w:style>
  <w:style w:type="character" w:styleId="a8">
    <w:name w:val="Hyperlink"/>
    <w:rsid w:val="00B71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9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Ольга Викторовна</dc:creator>
  <cp:lastModifiedBy>Узбекова ГВ</cp:lastModifiedBy>
  <cp:revision>3</cp:revision>
  <cp:lastPrinted>2021-02-08T04:45:00Z</cp:lastPrinted>
  <dcterms:created xsi:type="dcterms:W3CDTF">2021-02-08T04:31:00Z</dcterms:created>
  <dcterms:modified xsi:type="dcterms:W3CDTF">2021-02-08T04:49:00Z</dcterms:modified>
</cp:coreProperties>
</file>